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069C1" w14:textId="5B10AF07" w:rsidR="002915E7" w:rsidRDefault="002915E7">
      <w:pPr>
        <w:pStyle w:val="10"/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2A17873F" wp14:editId="0923FBD2">
            <wp:extent cx="1089329" cy="10893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379" cy="109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5F978" w14:textId="77777777" w:rsidR="002915E7" w:rsidRDefault="002915E7">
      <w:pPr>
        <w:pStyle w:val="10"/>
        <w:spacing w:after="0" w:line="240" w:lineRule="auto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14:paraId="2346EF25" w14:textId="67C58306" w:rsidR="006E5CE3" w:rsidRPr="001C133C" w:rsidRDefault="00BC7D3E">
      <w:pPr>
        <w:pStyle w:val="10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1C133C">
        <w:rPr>
          <w:b/>
          <w:color w:val="FF0000"/>
          <w:sz w:val="28"/>
          <w:szCs w:val="28"/>
        </w:rPr>
        <w:t>Сценар</w:t>
      </w:r>
      <w:r w:rsidR="00FE65B8">
        <w:rPr>
          <w:b/>
          <w:color w:val="FF0000"/>
          <w:sz w:val="28"/>
          <w:szCs w:val="28"/>
        </w:rPr>
        <w:t>ный план</w:t>
      </w:r>
      <w:r w:rsidRPr="001C133C">
        <w:rPr>
          <w:b/>
          <w:color w:val="FF0000"/>
          <w:sz w:val="28"/>
          <w:szCs w:val="28"/>
        </w:rPr>
        <w:t xml:space="preserve"> </w:t>
      </w:r>
      <w:r w:rsidR="00FE65B8">
        <w:rPr>
          <w:b/>
          <w:color w:val="FF0000"/>
          <w:sz w:val="28"/>
          <w:szCs w:val="28"/>
        </w:rPr>
        <w:t>проектного семинара</w:t>
      </w:r>
    </w:p>
    <w:p w14:paraId="7C47F3F4" w14:textId="77777777" w:rsidR="00FE65B8" w:rsidRDefault="00FE65B8">
      <w:pPr>
        <w:pStyle w:val="10"/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по благоустройству исторического центра </w:t>
      </w:r>
    </w:p>
    <w:p w14:paraId="735133DB" w14:textId="401EE51A" w:rsidR="006E5CE3" w:rsidRPr="001C133C" w:rsidRDefault="00FE65B8">
      <w:pPr>
        <w:pStyle w:val="10"/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г. Мариинский Посад</w:t>
      </w:r>
    </w:p>
    <w:p w14:paraId="0D3F5B76" w14:textId="5361845F" w:rsidR="006E5CE3" w:rsidRDefault="00FE65B8">
      <w:pPr>
        <w:pStyle w:val="10"/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</w:t>
      </w:r>
      <w:r w:rsidR="00BC7D3E" w:rsidRPr="001C133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ноября </w:t>
      </w:r>
      <w:r w:rsidR="00BC7D3E" w:rsidRPr="001C133C">
        <w:rPr>
          <w:b/>
          <w:color w:val="FF0000"/>
          <w:sz w:val="28"/>
          <w:szCs w:val="28"/>
        </w:rPr>
        <w:t>2020</w:t>
      </w:r>
      <w:r>
        <w:rPr>
          <w:b/>
          <w:color w:val="FF0000"/>
          <w:sz w:val="28"/>
          <w:szCs w:val="28"/>
        </w:rPr>
        <w:t xml:space="preserve"> г.</w:t>
      </w:r>
    </w:p>
    <w:p w14:paraId="15183152" w14:textId="77777777" w:rsidR="00BA3321" w:rsidRDefault="00BA3321">
      <w:pPr>
        <w:pStyle w:val="10"/>
        <w:spacing w:after="0" w:line="240" w:lineRule="auto"/>
        <w:jc w:val="center"/>
        <w:rPr>
          <w:b/>
          <w:color w:val="FF0000"/>
        </w:rPr>
      </w:pPr>
    </w:p>
    <w:p w14:paraId="5F200448" w14:textId="0B7B527D" w:rsidR="00BA3321" w:rsidRPr="00BA3321" w:rsidRDefault="00BA3321">
      <w:pPr>
        <w:pStyle w:val="10"/>
        <w:spacing w:after="0" w:line="240" w:lineRule="auto"/>
        <w:jc w:val="center"/>
        <w:rPr>
          <w:b/>
          <w:color w:val="FF0000"/>
        </w:rPr>
      </w:pPr>
      <w:r w:rsidRPr="00BA3321">
        <w:rPr>
          <w:b/>
          <w:color w:val="FF0000"/>
        </w:rPr>
        <w:t>А</w:t>
      </w:r>
      <w:r w:rsidRPr="00BA3321">
        <w:rPr>
          <w:b/>
          <w:color w:val="FF0000"/>
        </w:rPr>
        <w:t>У ДО ДЮСШ «</w:t>
      </w:r>
      <w:r>
        <w:rPr>
          <w:b/>
          <w:color w:val="FF0000"/>
        </w:rPr>
        <w:t>физкультурно-спортивный комплекс</w:t>
      </w:r>
      <w:r w:rsidRPr="00BA3321">
        <w:rPr>
          <w:b/>
          <w:color w:val="FF0000"/>
        </w:rPr>
        <w:t xml:space="preserve"> «</w:t>
      </w:r>
      <w:r>
        <w:rPr>
          <w:b/>
          <w:color w:val="FF0000"/>
        </w:rPr>
        <w:t>Мариинский имени олимпийской чемпионки Елены Николаевой</w:t>
      </w:r>
      <w:r w:rsidRPr="00BA3321">
        <w:rPr>
          <w:b/>
          <w:color w:val="FF0000"/>
        </w:rPr>
        <w:t xml:space="preserve">» </w:t>
      </w:r>
      <w:r>
        <w:rPr>
          <w:b/>
          <w:color w:val="FF0000"/>
        </w:rPr>
        <w:t xml:space="preserve">Мариинско-посадского района Чувашской республики </w:t>
      </w:r>
    </w:p>
    <w:p w14:paraId="52A47DEE" w14:textId="77777777" w:rsidR="006E5CE3" w:rsidRPr="001C133C" w:rsidRDefault="006E5CE3">
      <w:pPr>
        <w:pStyle w:val="10"/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0B7FF8EB" w14:textId="77777777" w:rsidR="006E5CE3" w:rsidRPr="001C133C" w:rsidRDefault="006E5CE3">
      <w:pPr>
        <w:pStyle w:val="10"/>
        <w:spacing w:after="0" w:line="240" w:lineRule="auto"/>
        <w:jc w:val="center"/>
        <w:rPr>
          <w:b/>
          <w:sz w:val="24"/>
          <w:szCs w:val="24"/>
        </w:rPr>
      </w:pPr>
    </w:p>
    <w:p w14:paraId="477D0099" w14:textId="77777777" w:rsidR="006E5CE3" w:rsidRDefault="006E5CE3">
      <w:pPr>
        <w:pStyle w:val="10"/>
        <w:spacing w:after="0" w:line="240" w:lineRule="auto"/>
        <w:jc w:val="center"/>
      </w:pPr>
    </w:p>
    <w:tbl>
      <w:tblPr>
        <w:tblStyle w:val="a5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7348"/>
      </w:tblGrid>
      <w:tr w:rsidR="006E5CE3" w14:paraId="33A71ACE" w14:textId="77777777" w:rsidTr="00FE65B8">
        <w:tc>
          <w:tcPr>
            <w:tcW w:w="1668" w:type="dxa"/>
            <w:shd w:val="clear" w:color="auto" w:fill="F2F2F2"/>
          </w:tcPr>
          <w:p w14:paraId="218CD463" w14:textId="7801DBC6" w:rsidR="006E5CE3" w:rsidRPr="00FE65B8" w:rsidRDefault="00BA3321">
            <w:pPr>
              <w:pStyle w:val="1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1A697F">
              <w:rPr>
                <w:b/>
              </w:rPr>
              <w:t>1</w:t>
            </w:r>
            <w:r w:rsidR="00FE65B8">
              <w:rPr>
                <w:b/>
                <w:lang w:val="en-US"/>
              </w:rPr>
              <w:t>:</w:t>
            </w:r>
            <w:r w:rsidR="001A697F">
              <w:rPr>
                <w:b/>
              </w:rPr>
              <w:t>0</w:t>
            </w:r>
            <w:r w:rsidR="00FE65B8">
              <w:rPr>
                <w:b/>
                <w:lang w:val="en-US"/>
              </w:rPr>
              <w:t>0 – 1</w:t>
            </w:r>
            <w:r w:rsidR="001A697F">
              <w:rPr>
                <w:b/>
              </w:rPr>
              <w:t>2</w:t>
            </w:r>
            <w:r w:rsidR="00FE65B8">
              <w:rPr>
                <w:b/>
                <w:lang w:val="en-US"/>
              </w:rPr>
              <w:t>:</w:t>
            </w:r>
            <w:r w:rsidR="001A697F">
              <w:rPr>
                <w:b/>
              </w:rPr>
              <w:t>0</w:t>
            </w:r>
            <w:r w:rsidR="00FE65B8">
              <w:rPr>
                <w:b/>
                <w:lang w:val="en-US"/>
              </w:rPr>
              <w:t>0</w:t>
            </w:r>
          </w:p>
        </w:tc>
        <w:tc>
          <w:tcPr>
            <w:tcW w:w="7348" w:type="dxa"/>
            <w:shd w:val="clear" w:color="auto" w:fill="F2F2F2"/>
          </w:tcPr>
          <w:p w14:paraId="66B11CB4" w14:textId="4D22EC09" w:rsidR="006E5CE3" w:rsidRDefault="00FE65B8">
            <w:pPr>
              <w:pStyle w:val="10"/>
            </w:pPr>
            <w:r>
              <w:t xml:space="preserve">Прибытие участников семинара. Регистрация участников. Раздача бейджей и раздаточных рабочих материалов. Распределение по командам. Приветственный кофе. </w:t>
            </w:r>
          </w:p>
        </w:tc>
      </w:tr>
      <w:tr w:rsidR="006E5CE3" w14:paraId="5A7FC032" w14:textId="77777777" w:rsidTr="00FE65B8">
        <w:tc>
          <w:tcPr>
            <w:tcW w:w="1668" w:type="dxa"/>
            <w:shd w:val="clear" w:color="auto" w:fill="F2F2F2"/>
          </w:tcPr>
          <w:p w14:paraId="2CBC1C84" w14:textId="2CA2FAFA" w:rsidR="006E5CE3" w:rsidRPr="00FE65B8" w:rsidRDefault="00FE65B8">
            <w:pPr>
              <w:pStyle w:val="1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1A697F">
              <w:rPr>
                <w:b/>
              </w:rPr>
              <w:t>2</w:t>
            </w:r>
            <w:r>
              <w:rPr>
                <w:b/>
                <w:lang w:val="en-US"/>
              </w:rPr>
              <w:t>:00 – 1</w:t>
            </w:r>
            <w:r w:rsidR="001A697F">
              <w:rPr>
                <w:b/>
              </w:rPr>
              <w:t>2</w:t>
            </w:r>
            <w:r>
              <w:rPr>
                <w:b/>
                <w:lang w:val="en-US"/>
              </w:rPr>
              <w:t>:20</w:t>
            </w:r>
          </w:p>
        </w:tc>
        <w:tc>
          <w:tcPr>
            <w:tcW w:w="7348" w:type="dxa"/>
            <w:shd w:val="clear" w:color="auto" w:fill="F2F2F2"/>
          </w:tcPr>
          <w:p w14:paraId="107102A9" w14:textId="1199A794" w:rsidR="006E5CE3" w:rsidRDefault="00FE65B8" w:rsidP="002F3DCA">
            <w:pPr>
              <w:pStyle w:val="10"/>
            </w:pPr>
            <w:r>
              <w:t xml:space="preserve">Приветствие экспертов. Объяснение регламента проектного семинара. </w:t>
            </w:r>
          </w:p>
        </w:tc>
      </w:tr>
      <w:tr w:rsidR="006E5CE3" w14:paraId="0E1EB94A" w14:textId="77777777" w:rsidTr="00FE65B8">
        <w:tc>
          <w:tcPr>
            <w:tcW w:w="1668" w:type="dxa"/>
            <w:shd w:val="clear" w:color="auto" w:fill="F2F2F2"/>
          </w:tcPr>
          <w:p w14:paraId="71FD1DD8" w14:textId="33111AB7" w:rsidR="006E5CE3" w:rsidRPr="00FE65B8" w:rsidRDefault="00FE65B8">
            <w:pPr>
              <w:pStyle w:val="1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1A697F">
              <w:rPr>
                <w:b/>
              </w:rPr>
              <w:t>2</w:t>
            </w:r>
            <w:r>
              <w:rPr>
                <w:b/>
                <w:lang w:val="en-US"/>
              </w:rPr>
              <w:t>:20 – 1</w:t>
            </w:r>
            <w:r w:rsidR="001A697F">
              <w:rPr>
                <w:b/>
              </w:rPr>
              <w:t>2</w:t>
            </w:r>
            <w:r>
              <w:rPr>
                <w:b/>
                <w:lang w:val="en-US"/>
              </w:rPr>
              <w:t>:</w:t>
            </w:r>
            <w:r w:rsidR="001A697F">
              <w:rPr>
                <w:b/>
              </w:rPr>
              <w:t>5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7348" w:type="dxa"/>
            <w:shd w:val="clear" w:color="auto" w:fill="F2F2F2"/>
          </w:tcPr>
          <w:p w14:paraId="5662247D" w14:textId="44C72858" w:rsidR="006E5CE3" w:rsidRDefault="00FE65B8">
            <w:pPr>
              <w:pStyle w:val="10"/>
            </w:pPr>
            <w:r>
              <w:t>Выступление экспертов (</w:t>
            </w:r>
            <w:proofErr w:type="gramStart"/>
            <w:r>
              <w:t>архитекторов,  историков</w:t>
            </w:r>
            <w:proofErr w:type="gramEnd"/>
            <w:r>
              <w:t xml:space="preserve">, по культурному программированию, администрации и </w:t>
            </w:r>
            <w:proofErr w:type="spellStart"/>
            <w:r>
              <w:t>тд</w:t>
            </w:r>
            <w:proofErr w:type="spellEnd"/>
            <w:r>
              <w:t xml:space="preserve">): про аналогичное проектирование, возможные сценарии и </w:t>
            </w:r>
            <w:proofErr w:type="spellStart"/>
            <w:r>
              <w:t>тп</w:t>
            </w:r>
            <w:proofErr w:type="spellEnd"/>
            <w:r>
              <w:t xml:space="preserve">. </w:t>
            </w:r>
          </w:p>
        </w:tc>
      </w:tr>
      <w:tr w:rsidR="006E5CE3" w:rsidRPr="00EB6E74" w14:paraId="4FE944EA" w14:textId="77777777" w:rsidTr="00FE65B8">
        <w:tc>
          <w:tcPr>
            <w:tcW w:w="1668" w:type="dxa"/>
            <w:shd w:val="clear" w:color="auto" w:fill="F2F2F2"/>
          </w:tcPr>
          <w:p w14:paraId="4BB6F23F" w14:textId="588B22FF" w:rsidR="006E5CE3" w:rsidRPr="00FE65B8" w:rsidRDefault="00FE65B8">
            <w:pPr>
              <w:pStyle w:val="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1A697F">
              <w:rPr>
                <w:b/>
              </w:rPr>
              <w:t>2</w:t>
            </w:r>
            <w:r>
              <w:rPr>
                <w:b/>
                <w:lang w:val="en-US"/>
              </w:rPr>
              <w:t>:</w:t>
            </w:r>
            <w:r w:rsidR="001A697F">
              <w:rPr>
                <w:b/>
              </w:rPr>
              <w:t>5</w:t>
            </w:r>
            <w:r>
              <w:rPr>
                <w:b/>
                <w:lang w:val="en-US"/>
              </w:rPr>
              <w:t>0 – 1</w:t>
            </w:r>
            <w:r w:rsidR="001A697F">
              <w:rPr>
                <w:b/>
              </w:rPr>
              <w:t>3</w:t>
            </w:r>
            <w:r>
              <w:rPr>
                <w:b/>
                <w:lang w:val="en-US"/>
              </w:rPr>
              <w:t>:</w:t>
            </w:r>
            <w:r w:rsidR="001A697F"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7348" w:type="dxa"/>
            <w:shd w:val="clear" w:color="auto" w:fill="F2F2F2"/>
          </w:tcPr>
          <w:p w14:paraId="528B953E" w14:textId="0DBA81CB" w:rsidR="006E5CE3" w:rsidRPr="001C133C" w:rsidRDefault="00FE65B8" w:rsidP="00BA3321">
            <w:pPr>
              <w:rPr>
                <w:b/>
                <w:color w:val="FF0000"/>
              </w:rPr>
            </w:pPr>
            <w:r>
              <w:t xml:space="preserve">Анкетирование. Сбор мнений горожан: особенности, интересные факты, истории и </w:t>
            </w:r>
            <w:proofErr w:type="spellStart"/>
            <w:r>
              <w:t>тп</w:t>
            </w:r>
            <w:proofErr w:type="spellEnd"/>
            <w:r>
              <w:t xml:space="preserve">. </w:t>
            </w:r>
            <w:r w:rsidR="00BA3321">
              <w:t>Мнение горожан</w:t>
            </w:r>
            <w:r w:rsidR="00BA3321">
              <w:t xml:space="preserve">. </w:t>
            </w:r>
          </w:p>
        </w:tc>
      </w:tr>
      <w:tr w:rsidR="006E5CE3" w14:paraId="17C95D34" w14:textId="77777777" w:rsidTr="00FE65B8">
        <w:tc>
          <w:tcPr>
            <w:tcW w:w="1668" w:type="dxa"/>
            <w:shd w:val="clear" w:color="auto" w:fill="F2F2F2"/>
          </w:tcPr>
          <w:p w14:paraId="4305933C" w14:textId="0D5F4951" w:rsidR="006E5CE3" w:rsidRPr="00FE65B8" w:rsidRDefault="00FE65B8">
            <w:pPr>
              <w:pStyle w:val="1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1A697F">
              <w:rPr>
                <w:b/>
              </w:rPr>
              <w:t>3</w:t>
            </w:r>
            <w:r>
              <w:rPr>
                <w:b/>
                <w:lang w:val="en-US"/>
              </w:rPr>
              <w:t>:</w:t>
            </w:r>
            <w:r w:rsidR="001A697F">
              <w:rPr>
                <w:b/>
              </w:rPr>
              <w:t>2</w:t>
            </w:r>
            <w:r>
              <w:rPr>
                <w:b/>
                <w:lang w:val="en-US"/>
              </w:rPr>
              <w:t>0 – 1</w:t>
            </w:r>
            <w:r w:rsidR="001A697F">
              <w:rPr>
                <w:b/>
              </w:rPr>
              <w:t>3</w:t>
            </w:r>
            <w:r>
              <w:rPr>
                <w:b/>
                <w:lang w:val="en-US"/>
              </w:rPr>
              <w:t>:</w:t>
            </w:r>
            <w:r w:rsidR="001A697F"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7348" w:type="dxa"/>
            <w:shd w:val="clear" w:color="auto" w:fill="F2F2F2"/>
          </w:tcPr>
          <w:p w14:paraId="47EE308D" w14:textId="6D409D8B" w:rsidR="006E5CE3" w:rsidRDefault="00BA3321" w:rsidP="00BA3321">
            <w:r>
              <w:t>Знакомство с дальнейшим шагами: цель, задачи. Выдача задания. Правила работы.</w:t>
            </w:r>
          </w:p>
        </w:tc>
      </w:tr>
      <w:tr w:rsidR="006E5CE3" w14:paraId="44CADD67" w14:textId="77777777" w:rsidTr="00FE65B8">
        <w:tc>
          <w:tcPr>
            <w:tcW w:w="1668" w:type="dxa"/>
            <w:shd w:val="clear" w:color="auto" w:fill="F2F2F2"/>
          </w:tcPr>
          <w:p w14:paraId="23094E69" w14:textId="06AEBDE2" w:rsidR="006E5CE3" w:rsidRPr="001A697F" w:rsidRDefault="00FE65B8">
            <w:pPr>
              <w:pStyle w:val="1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1A697F">
              <w:rPr>
                <w:b/>
              </w:rPr>
              <w:t>3</w:t>
            </w:r>
            <w:r>
              <w:rPr>
                <w:b/>
                <w:lang w:val="en-US"/>
              </w:rPr>
              <w:t>:</w:t>
            </w:r>
            <w:r w:rsidR="001A697F">
              <w:rPr>
                <w:b/>
              </w:rPr>
              <w:t>3</w:t>
            </w:r>
            <w:r>
              <w:rPr>
                <w:b/>
                <w:lang w:val="en-US"/>
              </w:rPr>
              <w:t>0 – 1</w:t>
            </w:r>
            <w:r w:rsidR="001A697F">
              <w:rPr>
                <w:b/>
              </w:rPr>
              <w:t>4</w:t>
            </w:r>
            <w:r>
              <w:rPr>
                <w:b/>
                <w:lang w:val="en-US"/>
              </w:rPr>
              <w:t>:</w:t>
            </w:r>
            <w:r w:rsidR="001A697F">
              <w:rPr>
                <w:b/>
              </w:rPr>
              <w:t>50</w:t>
            </w:r>
          </w:p>
        </w:tc>
        <w:tc>
          <w:tcPr>
            <w:tcW w:w="7348" w:type="dxa"/>
            <w:shd w:val="clear" w:color="auto" w:fill="F2F2F2"/>
          </w:tcPr>
          <w:p w14:paraId="3711E6AA" w14:textId="0CF9D6C8" w:rsidR="006E5CE3" w:rsidRDefault="00FE65B8">
            <w:pPr>
              <w:pStyle w:val="10"/>
            </w:pPr>
            <w:r>
              <w:t>Работа в группах</w:t>
            </w:r>
          </w:p>
        </w:tc>
      </w:tr>
      <w:tr w:rsidR="006E5CE3" w14:paraId="7C451242" w14:textId="77777777" w:rsidTr="00FE65B8">
        <w:tc>
          <w:tcPr>
            <w:tcW w:w="1668" w:type="dxa"/>
            <w:shd w:val="clear" w:color="auto" w:fill="F2F2F2"/>
          </w:tcPr>
          <w:p w14:paraId="637A88E3" w14:textId="6B162C7E" w:rsidR="006E5CE3" w:rsidRPr="00FE65B8" w:rsidRDefault="00FE65B8">
            <w:pPr>
              <w:pStyle w:val="10"/>
              <w:jc w:val="center"/>
              <w:rPr>
                <w:b/>
                <w:lang w:val="en-US"/>
              </w:rPr>
            </w:pPr>
            <w:r>
              <w:rPr>
                <w:b/>
              </w:rPr>
              <w:t>14</w:t>
            </w:r>
            <w:r>
              <w:rPr>
                <w:b/>
                <w:lang w:val="en-US"/>
              </w:rPr>
              <w:t>:</w:t>
            </w:r>
            <w:r w:rsidR="001A697F">
              <w:rPr>
                <w:b/>
              </w:rPr>
              <w:t>5</w:t>
            </w:r>
            <w:r>
              <w:rPr>
                <w:b/>
                <w:lang w:val="en-US"/>
              </w:rPr>
              <w:t>0 – 1</w:t>
            </w:r>
            <w:r w:rsidR="001A697F">
              <w:rPr>
                <w:b/>
              </w:rPr>
              <w:t>5</w:t>
            </w:r>
            <w:r w:rsidR="001A697F">
              <w:rPr>
                <w:b/>
                <w:lang w:val="en-US"/>
              </w:rPr>
              <w:t>:0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7348" w:type="dxa"/>
            <w:shd w:val="clear" w:color="auto" w:fill="F2F2F2"/>
          </w:tcPr>
          <w:p w14:paraId="6EE25789" w14:textId="1D50FC99" w:rsidR="006E5CE3" w:rsidRPr="00BA3321" w:rsidRDefault="001A697F">
            <w:pPr>
              <w:pStyle w:val="10"/>
            </w:pPr>
            <w:r>
              <w:t>Завершение работ в группах. Подготовка к защите. Пожелания к защите. Обращение к участникам общественного обсуждения.</w:t>
            </w:r>
          </w:p>
        </w:tc>
      </w:tr>
      <w:tr w:rsidR="00FE65B8" w14:paraId="5D1C530E" w14:textId="77777777" w:rsidTr="00FE65B8">
        <w:tc>
          <w:tcPr>
            <w:tcW w:w="1668" w:type="dxa"/>
            <w:shd w:val="clear" w:color="auto" w:fill="F2F2F2"/>
          </w:tcPr>
          <w:p w14:paraId="394986D5" w14:textId="6D31A79F" w:rsidR="00FE65B8" w:rsidRPr="00FE65B8" w:rsidRDefault="00FE65B8">
            <w:pPr>
              <w:pStyle w:val="1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1A697F">
              <w:rPr>
                <w:b/>
              </w:rPr>
              <w:t>5</w:t>
            </w:r>
            <w:r>
              <w:rPr>
                <w:b/>
                <w:lang w:val="en-US"/>
              </w:rPr>
              <w:t>:</w:t>
            </w:r>
            <w:r w:rsidR="001A697F">
              <w:rPr>
                <w:b/>
              </w:rPr>
              <w:t>0</w:t>
            </w:r>
            <w:r>
              <w:rPr>
                <w:b/>
                <w:lang w:val="en-US"/>
              </w:rPr>
              <w:t>0 – 1</w:t>
            </w:r>
            <w:r w:rsidR="001A697F">
              <w:rPr>
                <w:b/>
              </w:rPr>
              <w:t>6</w:t>
            </w:r>
            <w:r>
              <w:rPr>
                <w:b/>
                <w:lang w:val="en-US"/>
              </w:rPr>
              <w:t>:00</w:t>
            </w:r>
          </w:p>
        </w:tc>
        <w:tc>
          <w:tcPr>
            <w:tcW w:w="7348" w:type="dxa"/>
            <w:shd w:val="clear" w:color="auto" w:fill="F2F2F2"/>
          </w:tcPr>
          <w:p w14:paraId="54C678FD" w14:textId="36165E94" w:rsidR="00FE65B8" w:rsidRPr="00BA3321" w:rsidRDefault="00FE65B8">
            <w:pPr>
              <w:pStyle w:val="10"/>
            </w:pPr>
            <w:r>
              <w:t xml:space="preserve">Презентация и защита </w:t>
            </w:r>
            <w:r w:rsidR="000404F9">
              <w:t xml:space="preserve">проектов групп </w:t>
            </w:r>
          </w:p>
        </w:tc>
      </w:tr>
      <w:tr w:rsidR="00FE65B8" w14:paraId="322794AF" w14:textId="77777777" w:rsidTr="00FE65B8">
        <w:tc>
          <w:tcPr>
            <w:tcW w:w="1668" w:type="dxa"/>
            <w:shd w:val="clear" w:color="auto" w:fill="F2F2F2"/>
          </w:tcPr>
          <w:p w14:paraId="7014AED4" w14:textId="62F37715" w:rsidR="00FE65B8" w:rsidRPr="001A697F" w:rsidRDefault="00FE65B8">
            <w:pPr>
              <w:pStyle w:val="1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1A697F">
              <w:rPr>
                <w:b/>
              </w:rPr>
              <w:t>6</w:t>
            </w:r>
            <w:r>
              <w:rPr>
                <w:b/>
                <w:lang w:val="en-US"/>
              </w:rPr>
              <w:t>:00 – 1</w:t>
            </w:r>
            <w:r w:rsidR="001A697F">
              <w:rPr>
                <w:b/>
              </w:rPr>
              <w:t>6</w:t>
            </w:r>
            <w:r>
              <w:rPr>
                <w:b/>
                <w:lang w:val="en-US"/>
              </w:rPr>
              <w:t>:</w:t>
            </w:r>
            <w:r w:rsidR="001A697F">
              <w:rPr>
                <w:b/>
              </w:rPr>
              <w:t>15</w:t>
            </w:r>
          </w:p>
        </w:tc>
        <w:tc>
          <w:tcPr>
            <w:tcW w:w="7348" w:type="dxa"/>
            <w:shd w:val="clear" w:color="auto" w:fill="F2F2F2"/>
          </w:tcPr>
          <w:p w14:paraId="6483DFA4" w14:textId="3435D48B" w:rsidR="00FE65B8" w:rsidRDefault="00FE65B8">
            <w:pPr>
              <w:pStyle w:val="10"/>
            </w:pPr>
            <w:r>
              <w:t>Формирование ТЗ на основе мнения жителей и экспертов</w:t>
            </w:r>
          </w:p>
        </w:tc>
      </w:tr>
      <w:tr w:rsidR="00FE65B8" w14:paraId="377E1AC8" w14:textId="77777777" w:rsidTr="00FE65B8">
        <w:tc>
          <w:tcPr>
            <w:tcW w:w="1668" w:type="dxa"/>
            <w:shd w:val="clear" w:color="auto" w:fill="F2F2F2"/>
          </w:tcPr>
          <w:p w14:paraId="093EA7D5" w14:textId="09C979FD" w:rsidR="00FE65B8" w:rsidRPr="001A697F" w:rsidRDefault="00FE65B8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697F">
              <w:rPr>
                <w:b/>
              </w:rPr>
              <w:t>5</w:t>
            </w:r>
            <w:r>
              <w:rPr>
                <w:b/>
                <w:lang w:val="en-US"/>
              </w:rPr>
              <w:t>:</w:t>
            </w:r>
            <w:r w:rsidR="001A697F">
              <w:rPr>
                <w:b/>
              </w:rPr>
              <w:t>15</w:t>
            </w:r>
            <w:r>
              <w:rPr>
                <w:b/>
                <w:lang w:val="en-US"/>
              </w:rPr>
              <w:t xml:space="preserve"> – 1</w:t>
            </w:r>
            <w:r w:rsidR="001A697F">
              <w:rPr>
                <w:b/>
              </w:rPr>
              <w:t>6</w:t>
            </w:r>
            <w:r>
              <w:rPr>
                <w:b/>
                <w:lang w:val="en-US"/>
              </w:rPr>
              <w:t>:</w:t>
            </w:r>
            <w:r w:rsidR="001A697F">
              <w:rPr>
                <w:b/>
              </w:rPr>
              <w:t>30</w:t>
            </w:r>
          </w:p>
        </w:tc>
        <w:tc>
          <w:tcPr>
            <w:tcW w:w="7348" w:type="dxa"/>
            <w:shd w:val="clear" w:color="auto" w:fill="F2F2F2"/>
          </w:tcPr>
          <w:p w14:paraId="43B951A6" w14:textId="544B6675" w:rsidR="00FE65B8" w:rsidRDefault="00FE65B8">
            <w:pPr>
              <w:pStyle w:val="10"/>
            </w:pPr>
            <w:r>
              <w:t>Завершение.</w:t>
            </w:r>
          </w:p>
        </w:tc>
      </w:tr>
    </w:tbl>
    <w:p w14:paraId="00DA78F9" w14:textId="493C9AA1" w:rsidR="006E5CE3" w:rsidRDefault="006E5CE3">
      <w:pPr>
        <w:pStyle w:val="10"/>
        <w:spacing w:after="0" w:line="240" w:lineRule="auto"/>
        <w:jc w:val="center"/>
        <w:rPr>
          <w:lang w:val="en-US"/>
        </w:rPr>
      </w:pPr>
    </w:p>
    <w:p w14:paraId="3504EC41" w14:textId="77777777" w:rsidR="001A697F" w:rsidRPr="00244864" w:rsidRDefault="001A697F">
      <w:pPr>
        <w:pStyle w:val="10"/>
        <w:spacing w:after="0" w:line="240" w:lineRule="auto"/>
        <w:jc w:val="center"/>
        <w:rPr>
          <w:lang w:val="en-US"/>
        </w:rPr>
      </w:pPr>
    </w:p>
    <w:sectPr w:rsidR="001A697F" w:rsidRPr="00244864" w:rsidSect="006E5CE3">
      <w:pgSz w:w="11906" w:h="16838"/>
      <w:pgMar w:top="1440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510D0"/>
    <w:multiLevelType w:val="multilevel"/>
    <w:tmpl w:val="376EFB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E3"/>
    <w:rsid w:val="000404F9"/>
    <w:rsid w:val="001A697F"/>
    <w:rsid w:val="001C133C"/>
    <w:rsid w:val="00220A43"/>
    <w:rsid w:val="00244864"/>
    <w:rsid w:val="002915E7"/>
    <w:rsid w:val="002A3C05"/>
    <w:rsid w:val="002F3DCA"/>
    <w:rsid w:val="003836EF"/>
    <w:rsid w:val="004D5493"/>
    <w:rsid w:val="006E5CE3"/>
    <w:rsid w:val="0086351C"/>
    <w:rsid w:val="008C2935"/>
    <w:rsid w:val="00962956"/>
    <w:rsid w:val="00B4126E"/>
    <w:rsid w:val="00B96781"/>
    <w:rsid w:val="00BA3321"/>
    <w:rsid w:val="00BC7D3E"/>
    <w:rsid w:val="00C24FBC"/>
    <w:rsid w:val="00D6724D"/>
    <w:rsid w:val="00EB6E74"/>
    <w:rsid w:val="00EE718C"/>
    <w:rsid w:val="00FE65B8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C795"/>
  <w15:docId w15:val="{576DB8BB-53B3-49EF-B24A-5669CD30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C05"/>
  </w:style>
  <w:style w:type="paragraph" w:styleId="1">
    <w:name w:val="heading 1"/>
    <w:basedOn w:val="10"/>
    <w:next w:val="10"/>
    <w:rsid w:val="006E5C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E5C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E5C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E5C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E5CE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E5C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E5CE3"/>
  </w:style>
  <w:style w:type="table" w:customStyle="1" w:styleId="TableNormal">
    <w:name w:val="Table Normal"/>
    <w:rsid w:val="006E5C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E5C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E5C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E5CE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E5CE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E5CE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2020-10-30T11:58:00Z</dcterms:created>
  <dcterms:modified xsi:type="dcterms:W3CDTF">2020-10-30T12:04:00Z</dcterms:modified>
</cp:coreProperties>
</file>